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3BB" w:rsidRDefault="006103BB" w:rsidP="006103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Темы для контрольных работ по медицинской психологии </w:t>
      </w:r>
    </w:p>
    <w:p w:rsidR="006103BB" w:rsidRDefault="006103BB" w:rsidP="006103BB">
      <w:pPr>
        <w:tabs>
          <w:tab w:val="num" w:pos="540"/>
        </w:tabs>
        <w:jc w:val="both"/>
        <w:rPr>
          <w:b/>
          <w:sz w:val="28"/>
          <w:szCs w:val="28"/>
        </w:rPr>
      </w:pPr>
    </w:p>
    <w:p w:rsidR="006103BB" w:rsidRDefault="006103BB" w:rsidP="006103BB">
      <w:pPr>
        <w:tabs>
          <w:tab w:val="num" w:pos="5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медицинскую психологию. </w:t>
      </w:r>
      <w:r>
        <w:rPr>
          <w:sz w:val="28"/>
          <w:szCs w:val="28"/>
        </w:rPr>
        <w:t xml:space="preserve">Цели, задачи, объект, предмет медицинской психологии. История развития и становления как отдельной дисциплины. Структура медицинской психологии. Связь медицинской психологии с другими науками. </w:t>
      </w:r>
    </w:p>
    <w:p w:rsidR="006103BB" w:rsidRDefault="006103BB" w:rsidP="006103BB">
      <w:pPr>
        <w:tabs>
          <w:tab w:val="num" w:pos="5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2. Введение в работу медицинского психолога</w:t>
      </w:r>
      <w:r>
        <w:rPr>
          <w:sz w:val="28"/>
          <w:szCs w:val="28"/>
        </w:rPr>
        <w:t xml:space="preserve">.  Этика и деонтология медицинского работника и психолога. Особенности работы медицинского психолога. </w:t>
      </w:r>
      <w:bookmarkStart w:id="0" w:name="_GoBack"/>
      <w:bookmarkEnd w:id="0"/>
      <w:r>
        <w:rPr>
          <w:sz w:val="28"/>
          <w:szCs w:val="28"/>
        </w:rPr>
        <w:t>Просвещение и профилактика возникновения заболеваний.</w:t>
      </w:r>
    </w:p>
    <w:p w:rsidR="006103BB" w:rsidRDefault="006103BB" w:rsidP="006103BB">
      <w:pPr>
        <w:tabs>
          <w:tab w:val="num" w:pos="5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3. Психология больного</w:t>
      </w:r>
      <w:r>
        <w:rPr>
          <w:sz w:val="28"/>
          <w:szCs w:val="28"/>
        </w:rPr>
        <w:t>. Понятия  «здоровье», «болезнь». Норма и патология. Диагноз, анамнез. Симптом, синдром. Нарушения и расстройства. Соматические и психосоматические заболевания – их различие. Основные методы диагностики в медицинской практике. Медицинское (клиническое) интервью.</w:t>
      </w:r>
      <w:r>
        <w:t xml:space="preserve"> </w:t>
      </w:r>
      <w:r>
        <w:rPr>
          <w:sz w:val="28"/>
          <w:szCs w:val="28"/>
        </w:rPr>
        <w:t xml:space="preserve">Взаимосвязь с пациентами. МКБ 10. </w:t>
      </w:r>
    </w:p>
    <w:p w:rsidR="006103BB" w:rsidRDefault="006103BB" w:rsidP="006103BB">
      <w:pPr>
        <w:tabs>
          <w:tab w:val="num" w:pos="5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4</w:t>
      </w:r>
      <w:r>
        <w:rPr>
          <w:b/>
          <w:sz w:val="28"/>
          <w:szCs w:val="28"/>
        </w:rPr>
        <w:t xml:space="preserve">. Нарушения работы познавательных  процессов. </w:t>
      </w:r>
      <w:r>
        <w:rPr>
          <w:sz w:val="28"/>
          <w:szCs w:val="28"/>
        </w:rPr>
        <w:t xml:space="preserve">Расстройства  ощущений и восприятия; расстройства воображения. Иллюзии, галлюцинации, </w:t>
      </w:r>
      <w:proofErr w:type="spellStart"/>
      <w:r>
        <w:rPr>
          <w:sz w:val="28"/>
          <w:szCs w:val="28"/>
        </w:rPr>
        <w:t>галлюциноз</w:t>
      </w:r>
      <w:proofErr w:type="spellEnd"/>
      <w:r>
        <w:rPr>
          <w:sz w:val="28"/>
          <w:szCs w:val="28"/>
        </w:rPr>
        <w:t>.</w:t>
      </w:r>
      <w:r>
        <w:t xml:space="preserve"> </w:t>
      </w:r>
      <w:r>
        <w:rPr>
          <w:sz w:val="28"/>
          <w:szCs w:val="28"/>
        </w:rPr>
        <w:t xml:space="preserve">Деперсонализация, </w:t>
      </w:r>
      <w:proofErr w:type="spellStart"/>
      <w:r>
        <w:rPr>
          <w:sz w:val="28"/>
          <w:szCs w:val="28"/>
        </w:rPr>
        <w:t>дереализация</w:t>
      </w:r>
      <w:proofErr w:type="spellEnd"/>
      <w:r>
        <w:rPr>
          <w:sz w:val="28"/>
          <w:szCs w:val="28"/>
        </w:rPr>
        <w:t>.  Основные методы диагностики и коррекции нарушений ощущений и восприятия.</w:t>
      </w:r>
    </w:p>
    <w:p w:rsidR="006103BB" w:rsidRDefault="006103BB" w:rsidP="006103BB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Расстройства памяти. </w:t>
      </w:r>
      <w:proofErr w:type="spellStart"/>
      <w:r>
        <w:rPr>
          <w:sz w:val="28"/>
          <w:szCs w:val="28"/>
        </w:rPr>
        <w:t>Гипермнезия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Гипомнезия</w:t>
      </w:r>
      <w:proofErr w:type="spellEnd"/>
      <w:r>
        <w:rPr>
          <w:sz w:val="28"/>
          <w:szCs w:val="28"/>
        </w:rPr>
        <w:t>. Парамнезии. Амнезия – ее разновидности. Синдромы нарушений памяти. Нарушения внимания. Основные методы диагностики и коррекции нарушений внимания и памяти.</w:t>
      </w:r>
    </w:p>
    <w:p w:rsidR="006103BB" w:rsidRDefault="006103BB" w:rsidP="006103BB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Расстройства мышления. Классификация расстройств мышления. Бред, </w:t>
      </w:r>
      <w:proofErr w:type="spellStart"/>
      <w:r>
        <w:rPr>
          <w:sz w:val="28"/>
          <w:szCs w:val="28"/>
        </w:rPr>
        <w:t>бредоподобные</w:t>
      </w:r>
      <w:proofErr w:type="spellEnd"/>
      <w:r>
        <w:rPr>
          <w:sz w:val="28"/>
          <w:szCs w:val="28"/>
        </w:rPr>
        <w:t xml:space="preserve"> и сверхценные идеи. Бредовые синдромы. Патологии мышления. Нарушения речи. Методы исследования  и коррекции нарушения речи и мышления.</w:t>
      </w:r>
    </w:p>
    <w:p w:rsidR="006103BB" w:rsidRDefault="006103BB" w:rsidP="006103BB">
      <w:pPr>
        <w:tabs>
          <w:tab w:val="num" w:pos="5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5</w:t>
      </w:r>
      <w:r>
        <w:rPr>
          <w:b/>
          <w:sz w:val="28"/>
          <w:szCs w:val="28"/>
        </w:rPr>
        <w:t>. Нарушения работы эмоциональных процессов.</w:t>
      </w:r>
      <w:r>
        <w:rPr>
          <w:sz w:val="28"/>
          <w:szCs w:val="28"/>
        </w:rPr>
        <w:t xml:space="preserve"> Расстройства  эмоций и чувств. Типы и виды расстройств чувств, их характеристика. Типы и виды нарушения эмоций, их характеристика. Состояния аффекта. Основные методы диагностики и коррекции нарушений эмоций и чувств. </w:t>
      </w:r>
    </w:p>
    <w:p w:rsidR="006103BB" w:rsidRDefault="006103BB" w:rsidP="006103BB">
      <w:pPr>
        <w:tabs>
          <w:tab w:val="num" w:pos="5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6</w:t>
      </w:r>
      <w:r>
        <w:rPr>
          <w:b/>
          <w:sz w:val="28"/>
          <w:szCs w:val="28"/>
        </w:rPr>
        <w:t>. Нарушения работы волевых процессов.</w:t>
      </w:r>
      <w:r>
        <w:rPr>
          <w:sz w:val="28"/>
          <w:szCs w:val="28"/>
        </w:rPr>
        <w:t xml:space="preserve"> Нарушения воли, влечения; моторики. </w:t>
      </w:r>
      <w:r>
        <w:rPr>
          <w:sz w:val="28"/>
          <w:szCs w:val="28"/>
        </w:rPr>
        <w:tab/>
        <w:t xml:space="preserve">Нарушения волевой сферы – </w:t>
      </w:r>
      <w:proofErr w:type="spellStart"/>
      <w:r>
        <w:rPr>
          <w:sz w:val="28"/>
          <w:szCs w:val="28"/>
        </w:rPr>
        <w:t>гипербулия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гипобулия</w:t>
      </w:r>
      <w:proofErr w:type="spellEnd"/>
      <w:r>
        <w:rPr>
          <w:sz w:val="28"/>
          <w:szCs w:val="28"/>
        </w:rPr>
        <w:t>, абулия. Расстройства пищевого поведения. Расстройства влечения к жизни. Расстройства сексуального характера. Двигательные расстройства. Основные методы диагностики и коррекции.</w:t>
      </w:r>
    </w:p>
    <w:p w:rsidR="006103BB" w:rsidRDefault="006103BB" w:rsidP="006103BB">
      <w:pPr>
        <w:tabs>
          <w:tab w:val="num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</w:t>
      </w:r>
      <w:r>
        <w:rPr>
          <w:b/>
          <w:sz w:val="28"/>
          <w:szCs w:val="28"/>
        </w:rPr>
        <w:t xml:space="preserve">. Нарушения сознания. </w:t>
      </w:r>
      <w:r>
        <w:rPr>
          <w:sz w:val="28"/>
          <w:szCs w:val="28"/>
        </w:rPr>
        <w:t xml:space="preserve">Нарушения сознания. Помрачнения сознания. Сопор, </w:t>
      </w:r>
      <w:proofErr w:type="spellStart"/>
      <w:r>
        <w:rPr>
          <w:sz w:val="28"/>
          <w:szCs w:val="28"/>
        </w:rPr>
        <w:t>обнубиляция</w:t>
      </w:r>
      <w:proofErr w:type="spellEnd"/>
      <w:r>
        <w:rPr>
          <w:sz w:val="28"/>
          <w:szCs w:val="28"/>
        </w:rPr>
        <w:t>, оглушение, делирий, онейроид. Сумеречное состояние сознания. Выключение сознания. Кома. Синкопа.</w:t>
      </w:r>
    </w:p>
    <w:p w:rsidR="006103BB" w:rsidRDefault="006103BB" w:rsidP="006103BB">
      <w:pPr>
        <w:tabs>
          <w:tab w:val="num" w:pos="0"/>
          <w:tab w:val="num" w:pos="5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8</w:t>
      </w:r>
      <w:r>
        <w:rPr>
          <w:b/>
          <w:sz w:val="28"/>
          <w:szCs w:val="28"/>
        </w:rPr>
        <w:t xml:space="preserve">. Нарушения интеллекта. </w:t>
      </w:r>
      <w:r>
        <w:rPr>
          <w:sz w:val="28"/>
          <w:szCs w:val="28"/>
        </w:rPr>
        <w:t xml:space="preserve">Олигофрения – </w:t>
      </w:r>
      <w:proofErr w:type="spellStart"/>
      <w:r>
        <w:rPr>
          <w:sz w:val="28"/>
          <w:szCs w:val="28"/>
        </w:rPr>
        <w:t>дебилизм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имбецилизм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идиотия</w:t>
      </w:r>
      <w:proofErr w:type="spellEnd"/>
      <w:r>
        <w:rPr>
          <w:sz w:val="28"/>
          <w:szCs w:val="28"/>
        </w:rPr>
        <w:t>. Деменция. Виды и формы деменции. Сенильная деменция. Их диагностика и коррекция.</w:t>
      </w:r>
    </w:p>
    <w:p w:rsidR="006103BB" w:rsidRDefault="006103BB" w:rsidP="006103BB">
      <w:pPr>
        <w:tabs>
          <w:tab w:val="num" w:pos="0"/>
          <w:tab w:val="num" w:pos="540"/>
        </w:tabs>
        <w:jc w:val="both"/>
        <w:rPr>
          <w:sz w:val="28"/>
          <w:szCs w:val="28"/>
        </w:rPr>
      </w:pPr>
    </w:p>
    <w:p w:rsidR="006103BB" w:rsidRDefault="006103BB" w:rsidP="006103BB">
      <w:pPr>
        <w:tabs>
          <w:tab w:val="num" w:pos="0"/>
          <w:tab w:val="num" w:pos="540"/>
        </w:tabs>
        <w:jc w:val="both"/>
        <w:rPr>
          <w:sz w:val="28"/>
          <w:szCs w:val="28"/>
        </w:rPr>
      </w:pPr>
    </w:p>
    <w:p w:rsidR="006103BB" w:rsidRDefault="006103BB" w:rsidP="006103BB">
      <w:pPr>
        <w:tabs>
          <w:tab w:val="num" w:pos="0"/>
          <w:tab w:val="num" w:pos="540"/>
        </w:tabs>
        <w:jc w:val="both"/>
        <w:rPr>
          <w:sz w:val="28"/>
          <w:szCs w:val="28"/>
        </w:rPr>
      </w:pPr>
    </w:p>
    <w:p w:rsidR="006103BB" w:rsidRDefault="006103BB" w:rsidP="006103BB">
      <w:pPr>
        <w:tabs>
          <w:tab w:val="num" w:pos="0"/>
          <w:tab w:val="num" w:pos="540"/>
        </w:tabs>
        <w:jc w:val="both"/>
        <w:rPr>
          <w:sz w:val="28"/>
          <w:szCs w:val="28"/>
        </w:rPr>
      </w:pPr>
    </w:p>
    <w:p w:rsidR="006103BB" w:rsidRDefault="006103BB" w:rsidP="006103BB">
      <w:pPr>
        <w:tabs>
          <w:tab w:val="num" w:pos="0"/>
          <w:tab w:val="num" w:pos="540"/>
        </w:tabs>
        <w:jc w:val="both"/>
        <w:rPr>
          <w:sz w:val="28"/>
          <w:szCs w:val="28"/>
        </w:rPr>
      </w:pPr>
    </w:p>
    <w:p w:rsidR="006103BB" w:rsidRDefault="006103BB" w:rsidP="006103BB">
      <w:pPr>
        <w:tabs>
          <w:tab w:val="num" w:pos="0"/>
          <w:tab w:val="num" w:pos="540"/>
        </w:tabs>
        <w:jc w:val="both"/>
        <w:rPr>
          <w:sz w:val="28"/>
          <w:szCs w:val="28"/>
        </w:rPr>
      </w:pPr>
    </w:p>
    <w:p w:rsidR="006103BB" w:rsidRDefault="006103BB" w:rsidP="006103BB">
      <w:pPr>
        <w:tabs>
          <w:tab w:val="num" w:pos="0"/>
          <w:tab w:val="num" w:pos="540"/>
        </w:tabs>
        <w:jc w:val="both"/>
        <w:rPr>
          <w:sz w:val="28"/>
          <w:szCs w:val="28"/>
        </w:rPr>
      </w:pPr>
    </w:p>
    <w:p w:rsidR="006103BB" w:rsidRDefault="006103BB" w:rsidP="006103BB">
      <w:pPr>
        <w:tabs>
          <w:tab w:val="num" w:pos="0"/>
          <w:tab w:val="num" w:pos="540"/>
        </w:tabs>
        <w:jc w:val="both"/>
        <w:rPr>
          <w:sz w:val="28"/>
          <w:szCs w:val="28"/>
        </w:rPr>
      </w:pPr>
    </w:p>
    <w:p w:rsidR="006103BB" w:rsidRDefault="006103BB" w:rsidP="006103BB">
      <w:pPr>
        <w:tabs>
          <w:tab w:val="num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Экзаменационные вопросы по медицинской психологии</w:t>
      </w:r>
    </w:p>
    <w:p w:rsidR="006103BB" w:rsidRDefault="006103BB" w:rsidP="006103BB">
      <w:pPr>
        <w:tabs>
          <w:tab w:val="num" w:pos="540"/>
        </w:tabs>
        <w:jc w:val="both"/>
        <w:rPr>
          <w:b/>
          <w:sz w:val="28"/>
          <w:szCs w:val="28"/>
        </w:rPr>
      </w:pP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Введение в медицинскую психологию.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Цели, задачи, объект, предмет медицинской психологии.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История развития и становления как отдельной дисциплины.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Структура медицинской психологии.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Связь медицинской психологии с другими науками.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Введение в работу медицинского психолога. 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Этика и деонтология медицинского работника и психолога.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Особенности работы медицинского психолога.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>Просвещение и профилактика возникновения заболеваний.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Психология больного.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Понятия  «здоровье», «болезнь». Норма и патология.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Диагноз, анамнез. Симптом, синдром.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Нарушения и расстройства.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Соматические и психосоматические заболевания – их различие.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Основные методы диагностики в медицинской практике.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Медицинское (клиническое) интервью.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Взаимосвязь с пациентами.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>МКБ 10.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Нарушения работы познавательных  процессов.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Расстройства  ощущений и восприятия; расстройства воображения.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Иллюзии, галлюцинации, </w:t>
      </w:r>
      <w:proofErr w:type="spellStart"/>
      <w:r w:rsidRPr="006103BB">
        <w:rPr>
          <w:sz w:val="22"/>
          <w:szCs w:val="22"/>
        </w:rPr>
        <w:t>галлюциноз</w:t>
      </w:r>
      <w:proofErr w:type="spellEnd"/>
      <w:r w:rsidRPr="006103BB">
        <w:rPr>
          <w:sz w:val="22"/>
          <w:szCs w:val="22"/>
        </w:rPr>
        <w:t xml:space="preserve">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Деперсонализация, </w:t>
      </w:r>
      <w:proofErr w:type="spellStart"/>
      <w:r w:rsidRPr="006103BB">
        <w:rPr>
          <w:sz w:val="22"/>
          <w:szCs w:val="22"/>
        </w:rPr>
        <w:t>дереализация</w:t>
      </w:r>
      <w:proofErr w:type="spellEnd"/>
      <w:r w:rsidRPr="006103BB">
        <w:rPr>
          <w:sz w:val="22"/>
          <w:szCs w:val="22"/>
        </w:rPr>
        <w:t xml:space="preserve">. 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>Основные методы диагностики и коррекции нарушений ощущений и восприятия.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Расстройства памяти.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proofErr w:type="spellStart"/>
      <w:r w:rsidRPr="006103BB">
        <w:rPr>
          <w:sz w:val="22"/>
          <w:szCs w:val="22"/>
        </w:rPr>
        <w:t>Гипермнезия</w:t>
      </w:r>
      <w:proofErr w:type="spellEnd"/>
      <w:r w:rsidRPr="006103BB">
        <w:rPr>
          <w:sz w:val="22"/>
          <w:szCs w:val="22"/>
        </w:rPr>
        <w:t xml:space="preserve">. </w:t>
      </w:r>
      <w:proofErr w:type="spellStart"/>
      <w:r w:rsidRPr="006103BB">
        <w:rPr>
          <w:sz w:val="22"/>
          <w:szCs w:val="22"/>
        </w:rPr>
        <w:t>Гипомнезия</w:t>
      </w:r>
      <w:proofErr w:type="spellEnd"/>
      <w:r w:rsidRPr="006103BB">
        <w:rPr>
          <w:sz w:val="22"/>
          <w:szCs w:val="22"/>
        </w:rPr>
        <w:t xml:space="preserve">. Парамнезии.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Амнезия – ее разновидности.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Синдромы нарушений памяти.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Нарушения внимания.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>Основные методы диагностики и коррекции нарушений внимания и памяти.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Расстройства мышления.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Классификация расстройств мышления.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Бред, </w:t>
      </w:r>
      <w:proofErr w:type="spellStart"/>
      <w:r w:rsidRPr="006103BB">
        <w:rPr>
          <w:sz w:val="22"/>
          <w:szCs w:val="22"/>
        </w:rPr>
        <w:t>бредоподобные</w:t>
      </w:r>
      <w:proofErr w:type="spellEnd"/>
      <w:r w:rsidRPr="006103BB">
        <w:rPr>
          <w:sz w:val="22"/>
          <w:szCs w:val="22"/>
        </w:rPr>
        <w:t xml:space="preserve"> и сверхценные идеи.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Бредовые синдромы.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Патологии мышления.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Нарушения речи.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>Методы исследования  и коррекции нарушения речи и мышления.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Нарушения работы эмоциональных процессов.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Расстройства  эмоций и чувств.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Типы и виды расстройств чувств, их характеристика.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Типы и виды нарушения эмоций, их характеристика.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Состояния аффекта.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Основные методы диагностики и коррекции нарушений эмоций и чувств.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Нарушения работы волевых процессов.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Нарушения воли, влечения; моторики. </w:t>
      </w:r>
      <w:r w:rsidRPr="006103BB">
        <w:rPr>
          <w:sz w:val="22"/>
          <w:szCs w:val="22"/>
        </w:rPr>
        <w:tab/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Нарушения волевой сферы – </w:t>
      </w:r>
      <w:proofErr w:type="spellStart"/>
      <w:r w:rsidRPr="006103BB">
        <w:rPr>
          <w:sz w:val="22"/>
          <w:szCs w:val="22"/>
        </w:rPr>
        <w:t>гипербулия</w:t>
      </w:r>
      <w:proofErr w:type="spellEnd"/>
      <w:r w:rsidRPr="006103BB">
        <w:rPr>
          <w:sz w:val="22"/>
          <w:szCs w:val="22"/>
        </w:rPr>
        <w:t xml:space="preserve">, </w:t>
      </w:r>
      <w:proofErr w:type="spellStart"/>
      <w:r w:rsidRPr="006103BB">
        <w:rPr>
          <w:sz w:val="22"/>
          <w:szCs w:val="22"/>
        </w:rPr>
        <w:t>гипобулия</w:t>
      </w:r>
      <w:proofErr w:type="spellEnd"/>
      <w:r w:rsidRPr="006103BB">
        <w:rPr>
          <w:sz w:val="22"/>
          <w:szCs w:val="22"/>
        </w:rPr>
        <w:t xml:space="preserve">, абулия.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Расстройства пищевого поведения.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Расстройства влечения к жизни.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Расстройства сексуального характера.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>Двигательные расстройства. Основные методы диагностики и коррекции.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Нарушения сознания.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>Помрачнения сознания.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Сопор, </w:t>
      </w:r>
      <w:proofErr w:type="spellStart"/>
      <w:r w:rsidRPr="006103BB">
        <w:rPr>
          <w:sz w:val="22"/>
          <w:szCs w:val="22"/>
        </w:rPr>
        <w:t>обнубиляция</w:t>
      </w:r>
      <w:proofErr w:type="spellEnd"/>
      <w:r w:rsidRPr="006103BB">
        <w:rPr>
          <w:sz w:val="22"/>
          <w:szCs w:val="22"/>
        </w:rPr>
        <w:t xml:space="preserve">, оглушение, делирий, онейроид.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Сумеречное состояние сознания.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>Выключение сознания. Кома. Синкопа.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0"/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Нарушения интеллекта.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0"/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Олигофрения – </w:t>
      </w:r>
      <w:proofErr w:type="spellStart"/>
      <w:r w:rsidRPr="006103BB">
        <w:rPr>
          <w:sz w:val="22"/>
          <w:szCs w:val="22"/>
        </w:rPr>
        <w:t>дебилизм</w:t>
      </w:r>
      <w:proofErr w:type="spellEnd"/>
      <w:r w:rsidRPr="006103BB">
        <w:rPr>
          <w:sz w:val="22"/>
          <w:szCs w:val="22"/>
        </w:rPr>
        <w:t xml:space="preserve">,  </w:t>
      </w:r>
      <w:proofErr w:type="spellStart"/>
      <w:r w:rsidRPr="006103BB">
        <w:rPr>
          <w:sz w:val="22"/>
          <w:szCs w:val="22"/>
        </w:rPr>
        <w:t>имбецилизм</w:t>
      </w:r>
      <w:proofErr w:type="spellEnd"/>
      <w:r w:rsidRPr="006103BB">
        <w:rPr>
          <w:sz w:val="22"/>
          <w:szCs w:val="22"/>
        </w:rPr>
        <w:t xml:space="preserve">, </w:t>
      </w:r>
      <w:proofErr w:type="spellStart"/>
      <w:r w:rsidRPr="006103BB">
        <w:rPr>
          <w:sz w:val="22"/>
          <w:szCs w:val="22"/>
        </w:rPr>
        <w:t>идиотия</w:t>
      </w:r>
      <w:proofErr w:type="spellEnd"/>
      <w:r w:rsidRPr="006103BB">
        <w:rPr>
          <w:sz w:val="22"/>
          <w:szCs w:val="22"/>
        </w:rPr>
        <w:t xml:space="preserve">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0"/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 xml:space="preserve">Деменция. Виды и формы деменции. </w:t>
      </w:r>
    </w:p>
    <w:p w:rsidR="006103BB" w:rsidRPr="006103BB" w:rsidRDefault="006103BB" w:rsidP="006103BB">
      <w:pPr>
        <w:pStyle w:val="a3"/>
        <w:numPr>
          <w:ilvl w:val="0"/>
          <w:numId w:val="3"/>
        </w:numPr>
        <w:tabs>
          <w:tab w:val="num" w:pos="0"/>
          <w:tab w:val="num" w:pos="540"/>
        </w:tabs>
        <w:jc w:val="both"/>
        <w:rPr>
          <w:sz w:val="22"/>
          <w:szCs w:val="22"/>
        </w:rPr>
      </w:pPr>
      <w:r w:rsidRPr="006103BB">
        <w:rPr>
          <w:sz w:val="22"/>
          <w:szCs w:val="22"/>
        </w:rPr>
        <w:t>Сенильная деменция. Д</w:t>
      </w:r>
      <w:r w:rsidRPr="006103BB">
        <w:rPr>
          <w:sz w:val="22"/>
          <w:szCs w:val="22"/>
        </w:rPr>
        <w:t>иагностика и коррекция.</w:t>
      </w:r>
    </w:p>
    <w:p w:rsidR="00966A43" w:rsidRDefault="00966A43"/>
    <w:sectPr w:rsidR="00966A43" w:rsidSect="006103BB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66DF3"/>
    <w:multiLevelType w:val="hybridMultilevel"/>
    <w:tmpl w:val="C3C4E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D53C7B"/>
    <w:multiLevelType w:val="hybridMultilevel"/>
    <w:tmpl w:val="2EC48780"/>
    <w:lvl w:ilvl="0" w:tplc="BC64B79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095"/>
    <w:rsid w:val="006103BB"/>
    <w:rsid w:val="00966A43"/>
    <w:rsid w:val="00F4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3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3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714</Words>
  <Characters>4074</Characters>
  <Application>Microsoft Office Word</Application>
  <DocSecurity>0</DocSecurity>
  <Lines>33</Lines>
  <Paragraphs>9</Paragraphs>
  <ScaleCrop>false</ScaleCrop>
  <Company>Home</Company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2015-10-24T07:46:00Z</cp:lastPrinted>
  <dcterms:created xsi:type="dcterms:W3CDTF">2015-10-24T07:41:00Z</dcterms:created>
  <dcterms:modified xsi:type="dcterms:W3CDTF">2015-10-24T07:47:00Z</dcterms:modified>
</cp:coreProperties>
</file>